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B2DF" w14:textId="1AD94C7D" w:rsidR="001B1350" w:rsidRDefault="001B1350" w:rsidP="00A73B54">
      <w:pPr>
        <w:jc w:val="both"/>
        <w:rPr>
          <w:rFonts w:asciiTheme="majorHAnsi" w:hAnsiTheme="majorHAnsi"/>
          <w:sz w:val="28"/>
          <w:szCs w:val="28"/>
          <w:lang w:val="es-VE"/>
        </w:rPr>
      </w:pPr>
      <w:r>
        <w:rPr>
          <w:rFonts w:asciiTheme="majorHAnsi" w:hAnsiTheme="majorHAnsi"/>
          <w:sz w:val="28"/>
          <w:szCs w:val="28"/>
          <w:lang w:val="es-VE"/>
        </w:rPr>
        <w:t>Versión en español:</w:t>
      </w:r>
    </w:p>
    <w:p w14:paraId="58865707" w14:textId="77777777" w:rsidR="009E75D7" w:rsidRPr="009E75D7" w:rsidRDefault="009E75D7" w:rsidP="009E75D7">
      <w:pPr>
        <w:pBdr>
          <w:top w:val="nil"/>
          <w:left w:val="nil"/>
          <w:bottom w:val="nil"/>
          <w:right w:val="nil"/>
          <w:between w:val="nil"/>
        </w:pBdr>
        <w:spacing w:after="0" w:line="240" w:lineRule="auto"/>
        <w:jc w:val="center"/>
        <w:rPr>
          <w:b/>
          <w:color w:val="000000"/>
          <w:sz w:val="24"/>
          <w:szCs w:val="24"/>
          <w:lang w:val="es-VE"/>
        </w:rPr>
      </w:pPr>
      <w:r w:rsidRPr="009E75D7">
        <w:rPr>
          <w:b/>
          <w:color w:val="000000"/>
          <w:sz w:val="24"/>
          <w:szCs w:val="24"/>
          <w:lang w:val="es-VE"/>
        </w:rPr>
        <w:t>Órgano de Negociación Intergubernamental – 6ta reunión (17 de julio de 2023)</w:t>
      </w:r>
      <w:r w:rsidRPr="009E75D7">
        <w:rPr>
          <w:b/>
          <w:color w:val="000000"/>
          <w:sz w:val="24"/>
          <w:szCs w:val="24"/>
          <w:lang w:val="es-VE"/>
        </w:rPr>
        <w:br/>
        <w:t xml:space="preserve">Intervención Conjunta -  </w:t>
      </w:r>
    </w:p>
    <w:p w14:paraId="34C5941D" w14:textId="63DD06C2" w:rsidR="009E75D7" w:rsidRDefault="009E75D7" w:rsidP="009E75D7">
      <w:pPr>
        <w:pBdr>
          <w:top w:val="nil"/>
          <w:left w:val="nil"/>
          <w:bottom w:val="nil"/>
          <w:right w:val="nil"/>
          <w:between w:val="nil"/>
        </w:pBdr>
        <w:spacing w:after="0" w:line="240" w:lineRule="auto"/>
        <w:jc w:val="center"/>
        <w:rPr>
          <w:b/>
          <w:color w:val="000000"/>
          <w:sz w:val="24"/>
          <w:szCs w:val="24"/>
          <w:lang w:val="es-VE"/>
        </w:rPr>
      </w:pPr>
      <w:r w:rsidRPr="009E75D7">
        <w:rPr>
          <w:b/>
          <w:color w:val="000000"/>
          <w:sz w:val="24"/>
          <w:szCs w:val="24"/>
          <w:lang w:val="es-VE"/>
        </w:rPr>
        <w:t xml:space="preserve">Agenda </w:t>
      </w:r>
      <w:proofErr w:type="spellStart"/>
      <w:r w:rsidRPr="009E75D7">
        <w:rPr>
          <w:b/>
          <w:color w:val="000000"/>
          <w:sz w:val="24"/>
          <w:szCs w:val="24"/>
          <w:lang w:val="es-VE"/>
        </w:rPr>
        <w:t>Item</w:t>
      </w:r>
      <w:proofErr w:type="spellEnd"/>
      <w:r w:rsidRPr="009E75D7">
        <w:rPr>
          <w:b/>
          <w:color w:val="000000"/>
          <w:sz w:val="24"/>
          <w:szCs w:val="24"/>
          <w:lang w:val="es-VE"/>
        </w:rPr>
        <w:t xml:space="preserve"> </w:t>
      </w:r>
      <w:r>
        <w:rPr>
          <w:b/>
          <w:color w:val="000000"/>
          <w:sz w:val="24"/>
          <w:szCs w:val="24"/>
          <w:lang w:val="es-VE"/>
        </w:rPr>
        <w:t>2</w:t>
      </w:r>
    </w:p>
    <w:p w14:paraId="31592016" w14:textId="77777777" w:rsidR="009E75D7" w:rsidRPr="009E75D7" w:rsidRDefault="009E75D7" w:rsidP="009E75D7">
      <w:pPr>
        <w:pBdr>
          <w:top w:val="nil"/>
          <w:left w:val="nil"/>
          <w:bottom w:val="nil"/>
          <w:right w:val="nil"/>
          <w:between w:val="nil"/>
        </w:pBdr>
        <w:spacing w:after="0" w:line="240" w:lineRule="auto"/>
        <w:jc w:val="center"/>
        <w:rPr>
          <w:b/>
          <w:color w:val="000000"/>
          <w:sz w:val="24"/>
          <w:szCs w:val="24"/>
          <w:lang w:val="es-VE"/>
        </w:rPr>
      </w:pPr>
    </w:p>
    <w:p w14:paraId="4C38FC3C" w14:textId="643126CB" w:rsidR="00A73B54" w:rsidRPr="009E75D7" w:rsidRDefault="009E75D7" w:rsidP="009E75D7">
      <w:pPr>
        <w:rPr>
          <w:rFonts w:asciiTheme="majorHAnsi" w:hAnsiTheme="majorHAnsi"/>
          <w:sz w:val="28"/>
          <w:szCs w:val="28"/>
          <w:lang w:val="es-VE"/>
        </w:rPr>
      </w:pPr>
      <w:r>
        <w:rPr>
          <w:rFonts w:asciiTheme="majorHAnsi" w:hAnsiTheme="majorHAnsi"/>
          <w:sz w:val="28"/>
          <w:szCs w:val="28"/>
          <w:lang w:val="es-VE"/>
        </w:rPr>
        <w:t>E</w:t>
      </w:r>
      <w:r w:rsidR="00A73B54" w:rsidRPr="00BE0241">
        <w:rPr>
          <w:rFonts w:asciiTheme="majorHAnsi" w:hAnsiTheme="majorHAnsi"/>
          <w:sz w:val="28"/>
          <w:szCs w:val="28"/>
          <w:lang w:val="es-VE"/>
        </w:rPr>
        <w:t xml:space="preserve">stimados </w:t>
      </w:r>
      <w:proofErr w:type="spellStart"/>
      <w:r w:rsidR="00A73B54" w:rsidRPr="00BE0241">
        <w:rPr>
          <w:rFonts w:asciiTheme="majorHAnsi" w:hAnsiTheme="majorHAnsi"/>
          <w:sz w:val="28"/>
          <w:szCs w:val="28"/>
          <w:lang w:val="es-VE"/>
        </w:rPr>
        <w:t>co-presidentes</w:t>
      </w:r>
      <w:proofErr w:type="spellEnd"/>
      <w:r w:rsidR="00A73B54" w:rsidRPr="00BE0241">
        <w:rPr>
          <w:rFonts w:asciiTheme="majorHAnsi" w:hAnsiTheme="majorHAnsi"/>
          <w:sz w:val="28"/>
          <w:szCs w:val="28"/>
          <w:lang w:val="es-VE"/>
        </w:rPr>
        <w:t xml:space="preserve"> y </w:t>
      </w:r>
      <w:proofErr w:type="spellStart"/>
      <w:r w:rsidR="00A73B54" w:rsidRPr="00BE0241">
        <w:rPr>
          <w:rFonts w:asciiTheme="majorHAnsi" w:hAnsiTheme="majorHAnsi"/>
          <w:sz w:val="28"/>
          <w:szCs w:val="28"/>
          <w:lang w:val="es-VE"/>
        </w:rPr>
        <w:t>vice-presidentes</w:t>
      </w:r>
      <w:proofErr w:type="spellEnd"/>
      <w:r w:rsidR="00A73B54" w:rsidRPr="00BE0241">
        <w:rPr>
          <w:rFonts w:asciiTheme="majorHAnsi" w:hAnsiTheme="majorHAnsi"/>
          <w:sz w:val="28"/>
          <w:szCs w:val="28"/>
          <w:lang w:val="es-VE"/>
        </w:rPr>
        <w:t xml:space="preserve">, </w:t>
      </w:r>
      <w:r>
        <w:rPr>
          <w:rFonts w:asciiTheme="majorHAnsi" w:hAnsiTheme="majorHAnsi"/>
          <w:sz w:val="28"/>
          <w:szCs w:val="28"/>
          <w:lang w:val="es-VE"/>
        </w:rPr>
        <w:br/>
      </w:r>
      <w:r w:rsidR="00A73B54" w:rsidRPr="00BE0241">
        <w:rPr>
          <w:rFonts w:asciiTheme="majorHAnsi" w:hAnsiTheme="majorHAnsi"/>
          <w:sz w:val="28"/>
          <w:szCs w:val="28"/>
          <w:lang w:val="es-VE"/>
        </w:rPr>
        <w:t>Excelencias, Distinguidas Delegadas y Amigas, Distinguidos Delegados y Amigos</w:t>
      </w:r>
      <w:r>
        <w:rPr>
          <w:rFonts w:asciiTheme="majorHAnsi" w:hAnsiTheme="majorHAnsi"/>
          <w:sz w:val="28"/>
          <w:szCs w:val="28"/>
          <w:lang w:val="es-VE"/>
        </w:rPr>
        <w:t>,</w:t>
      </w:r>
    </w:p>
    <w:p w14:paraId="0B0CF022" w14:textId="74653009" w:rsidR="00A73B54" w:rsidRPr="00A73B54" w:rsidRDefault="00A73B54" w:rsidP="00A73B54">
      <w:pPr>
        <w:spacing w:after="0" w:line="240" w:lineRule="auto"/>
        <w:jc w:val="both"/>
        <w:rPr>
          <w:rFonts w:asciiTheme="majorHAnsi" w:eastAsia="Times New Roman" w:hAnsiTheme="majorHAnsi" w:cs="Times New Roman"/>
          <w:sz w:val="28"/>
          <w:szCs w:val="28"/>
          <w:lang w:val="es-VE"/>
        </w:rPr>
      </w:pPr>
      <w:r w:rsidRPr="00A73B54">
        <w:rPr>
          <w:rFonts w:asciiTheme="majorHAnsi" w:eastAsia="Times New Roman" w:hAnsiTheme="majorHAnsi" w:cs="Times New Roman"/>
          <w:sz w:val="28"/>
          <w:szCs w:val="28"/>
          <w:lang w:val="es-VE"/>
        </w:rPr>
        <w:t>Hago esta declaración en nombre de países del Grupo de Amigos del Tratado, del Grupo de Amigos de Una Salud, de un grupo de 1</w:t>
      </w:r>
      <w:r w:rsidR="001B1350">
        <w:rPr>
          <w:rFonts w:asciiTheme="majorHAnsi" w:eastAsia="Times New Roman" w:hAnsiTheme="majorHAnsi" w:cs="Times New Roman"/>
          <w:sz w:val="28"/>
          <w:szCs w:val="28"/>
          <w:lang w:val="es-VE"/>
        </w:rPr>
        <w:t>4</w:t>
      </w:r>
      <w:r w:rsidRPr="00A73B54">
        <w:rPr>
          <w:rFonts w:asciiTheme="majorHAnsi" w:eastAsia="Times New Roman" w:hAnsiTheme="majorHAnsi" w:cs="Times New Roman"/>
          <w:sz w:val="28"/>
          <w:szCs w:val="28"/>
          <w:lang w:val="es-VE"/>
        </w:rPr>
        <w:t xml:space="preserve"> países de LATAM</w:t>
      </w:r>
      <w:r w:rsidR="002E2226" w:rsidRPr="00BE0241">
        <w:rPr>
          <w:rFonts w:asciiTheme="majorHAnsi" w:eastAsia="Times New Roman" w:hAnsiTheme="majorHAnsi" w:cs="Times New Roman"/>
          <w:sz w:val="28"/>
          <w:szCs w:val="28"/>
          <w:lang w:val="es-VE"/>
        </w:rPr>
        <w:t xml:space="preserve"> </w:t>
      </w:r>
      <w:r w:rsidRPr="00A73B54">
        <w:rPr>
          <w:rFonts w:asciiTheme="majorHAnsi" w:eastAsia="Times New Roman" w:hAnsiTheme="majorHAnsi" w:cs="Times New Roman"/>
          <w:sz w:val="28"/>
          <w:szCs w:val="28"/>
          <w:lang w:val="es-VE"/>
        </w:rPr>
        <w:t>y</w:t>
      </w:r>
      <w:r w:rsidR="002E2226" w:rsidRPr="00BE0241">
        <w:rPr>
          <w:rFonts w:asciiTheme="majorHAnsi" w:eastAsia="Times New Roman" w:hAnsiTheme="majorHAnsi" w:cs="Times New Roman"/>
          <w:sz w:val="28"/>
          <w:szCs w:val="28"/>
          <w:lang w:val="es-VE"/>
        </w:rPr>
        <w:t xml:space="preserve"> otros EM</w:t>
      </w:r>
      <w:r w:rsidRPr="00A73B54">
        <w:rPr>
          <w:rFonts w:asciiTheme="majorHAnsi" w:eastAsia="Times New Roman" w:hAnsiTheme="majorHAnsi" w:cs="Times New Roman"/>
          <w:sz w:val="28"/>
          <w:szCs w:val="28"/>
          <w:lang w:val="es-VE"/>
        </w:rPr>
        <w:t>. La lista completa de países será circulada.</w:t>
      </w:r>
      <w:r w:rsidR="00BE0241" w:rsidRPr="00BE0241">
        <w:rPr>
          <w:rStyle w:val="FootnoteReference"/>
          <w:rFonts w:asciiTheme="majorHAnsi" w:eastAsia="Times New Roman" w:hAnsiTheme="majorHAnsi" w:cs="Times New Roman"/>
          <w:sz w:val="28"/>
          <w:szCs w:val="28"/>
          <w:lang w:val="es-VE"/>
        </w:rPr>
        <w:footnoteReference w:id="1"/>
      </w:r>
      <w:r w:rsidRPr="00A73B54">
        <w:rPr>
          <w:rFonts w:asciiTheme="majorHAnsi" w:eastAsia="Times New Roman" w:hAnsiTheme="majorHAnsi" w:cs="Times New Roman"/>
          <w:sz w:val="28"/>
          <w:szCs w:val="28"/>
          <w:lang w:val="es-VE"/>
        </w:rPr>
        <w:t> </w:t>
      </w:r>
    </w:p>
    <w:p w14:paraId="0A6503C6" w14:textId="77777777" w:rsidR="00A73B54" w:rsidRPr="00A73B54" w:rsidRDefault="00A73B54" w:rsidP="00A73B54">
      <w:pPr>
        <w:spacing w:after="0" w:line="240" w:lineRule="auto"/>
        <w:jc w:val="both"/>
        <w:rPr>
          <w:rFonts w:asciiTheme="majorHAnsi" w:eastAsia="Times New Roman" w:hAnsiTheme="majorHAnsi" w:cs="Times New Roman"/>
          <w:sz w:val="28"/>
          <w:szCs w:val="28"/>
          <w:lang w:val="es-VE"/>
        </w:rPr>
      </w:pPr>
    </w:p>
    <w:p w14:paraId="43657813" w14:textId="77777777" w:rsidR="00A73B54" w:rsidRPr="00BE0241" w:rsidRDefault="00A73B54" w:rsidP="00A73B54">
      <w:pPr>
        <w:spacing w:after="0" w:line="240" w:lineRule="auto"/>
        <w:jc w:val="both"/>
        <w:rPr>
          <w:rFonts w:asciiTheme="majorHAnsi" w:eastAsia="Times New Roman" w:hAnsiTheme="majorHAnsi" w:cs="Times New Roman"/>
          <w:sz w:val="28"/>
          <w:szCs w:val="28"/>
          <w:lang w:val="es-VE"/>
        </w:rPr>
      </w:pPr>
      <w:r w:rsidRPr="00A73B54">
        <w:rPr>
          <w:rFonts w:asciiTheme="majorHAnsi" w:eastAsia="Times New Roman" w:hAnsiTheme="majorHAnsi" w:cs="Times New Roman"/>
          <w:sz w:val="28"/>
          <w:szCs w:val="28"/>
          <w:lang w:val="es-VE"/>
        </w:rPr>
        <w:t>Queremos reconocer y agradecer el compromiso activo y la contribución de todas las partes interesadas a lo largo de todo este proceso, incluidos los comentarios que han realizado a las diferentes versiones del texto que hemos revisado, dichos comentarios son parte fundamental de nuestras discusiones internas y colectivas.</w:t>
      </w:r>
      <w:r w:rsidRPr="00A73B54">
        <w:rPr>
          <w:rFonts w:asciiTheme="majorHAnsi" w:eastAsia="Times New Roman" w:hAnsiTheme="majorHAnsi" w:cs="Times New Roman"/>
          <w:sz w:val="28"/>
          <w:szCs w:val="28"/>
          <w:lang w:val="es-VE"/>
        </w:rPr>
        <w:br/>
      </w:r>
      <w:r w:rsidRPr="00A73B54">
        <w:rPr>
          <w:rFonts w:asciiTheme="majorHAnsi" w:eastAsia="Times New Roman" w:hAnsiTheme="majorHAnsi" w:cs="Times New Roman"/>
          <w:sz w:val="28"/>
          <w:szCs w:val="28"/>
          <w:lang w:val="es-VE"/>
        </w:rPr>
        <w:br/>
        <w:t>Queremos reiterar la importancia que los Estados miembros otorgan a la participación activa y las contribuciones significativas de la sociedad civil y los socios intergubernamentales, reconociendo la importancia de una interacción amplia para garantizar un resultado exitoso.</w:t>
      </w:r>
    </w:p>
    <w:p w14:paraId="13A0A52A" w14:textId="77777777" w:rsidR="00A73B54" w:rsidRPr="00BE0241" w:rsidRDefault="00A73B54" w:rsidP="00A73B54">
      <w:pPr>
        <w:spacing w:after="0" w:line="240" w:lineRule="auto"/>
        <w:jc w:val="both"/>
        <w:rPr>
          <w:rFonts w:asciiTheme="majorHAnsi" w:eastAsia="Times New Roman" w:hAnsiTheme="majorHAnsi" w:cs="Times New Roman"/>
          <w:sz w:val="28"/>
          <w:szCs w:val="28"/>
          <w:lang w:val="es-VE"/>
        </w:rPr>
      </w:pPr>
    </w:p>
    <w:p w14:paraId="604E77FA" w14:textId="3AD189CF" w:rsidR="00A73B54" w:rsidRPr="00A73B54" w:rsidRDefault="00A73B54" w:rsidP="00A73B54">
      <w:pPr>
        <w:spacing w:after="0" w:line="240" w:lineRule="auto"/>
        <w:jc w:val="both"/>
        <w:rPr>
          <w:rFonts w:asciiTheme="majorHAnsi" w:eastAsia="Times New Roman" w:hAnsiTheme="majorHAnsi" w:cs="Times New Roman"/>
          <w:sz w:val="28"/>
          <w:szCs w:val="28"/>
          <w:lang w:val="es-VE"/>
        </w:rPr>
      </w:pPr>
      <w:r w:rsidRPr="00A73B54">
        <w:rPr>
          <w:rFonts w:asciiTheme="majorHAnsi" w:eastAsia="Times New Roman" w:hAnsiTheme="majorHAnsi" w:cs="Times New Roman"/>
          <w:sz w:val="28"/>
          <w:szCs w:val="28"/>
          <w:lang w:val="es-VE"/>
        </w:rPr>
        <w:t xml:space="preserve">En este sentido, nos comprometemos a buscar más y mejores maneras de interactuar con las partes interesadas para facilitar sus aportes al proceso de negociación.  Incluyendo conversaciones informales entre los Estados miembros y otras partes interesadas para permitir un intercambio de ideas abierto y franco, y trabajar con la Mesa de INB y la Secretaría de la OMS para considerar formas de facilitar las interacciones y conversaciones entre la sociedad civil y los Estados Miembro en las instalaciones de la OMS en los </w:t>
      </w:r>
      <w:r w:rsidRPr="00BE0241">
        <w:rPr>
          <w:rFonts w:asciiTheme="majorHAnsi" w:eastAsia="Times New Roman" w:hAnsiTheme="majorHAnsi" w:cs="Times New Roman"/>
          <w:sz w:val="28"/>
          <w:szCs w:val="28"/>
          <w:lang w:val="es-VE"/>
        </w:rPr>
        <w:t>márgenes de</w:t>
      </w:r>
      <w:r w:rsidRPr="00A73B54">
        <w:rPr>
          <w:rFonts w:asciiTheme="majorHAnsi" w:eastAsia="Times New Roman" w:hAnsiTheme="majorHAnsi" w:cs="Times New Roman"/>
          <w:sz w:val="28"/>
          <w:szCs w:val="28"/>
          <w:lang w:val="es-VE"/>
        </w:rPr>
        <w:t xml:space="preserve"> las reuniones del INB.</w:t>
      </w:r>
    </w:p>
    <w:p w14:paraId="59846BBD" w14:textId="203B360D" w:rsidR="00BE0241" w:rsidRDefault="001B1350" w:rsidP="00BE0241">
      <w:pPr>
        <w:rPr>
          <w:rFonts w:asciiTheme="majorHAnsi" w:hAnsiTheme="majorHAnsi"/>
          <w:sz w:val="28"/>
          <w:szCs w:val="28"/>
        </w:rPr>
      </w:pPr>
      <w:r>
        <w:rPr>
          <w:rFonts w:asciiTheme="majorHAnsi" w:hAnsiTheme="majorHAnsi"/>
          <w:sz w:val="28"/>
          <w:szCs w:val="28"/>
        </w:rPr>
        <w:lastRenderedPageBreak/>
        <w:t>English version:</w:t>
      </w:r>
    </w:p>
    <w:p w14:paraId="7FB3BE9A" w14:textId="467C91D5" w:rsidR="009E75D7" w:rsidRPr="00FD7095" w:rsidRDefault="009E75D7" w:rsidP="009E75D7">
      <w:pPr>
        <w:pBdr>
          <w:top w:val="nil"/>
          <w:left w:val="nil"/>
          <w:bottom w:val="nil"/>
          <w:right w:val="nil"/>
          <w:between w:val="nil"/>
        </w:pBdr>
        <w:spacing w:after="0" w:line="240" w:lineRule="auto"/>
        <w:jc w:val="center"/>
        <w:rPr>
          <w:b/>
          <w:color w:val="000000"/>
          <w:sz w:val="24"/>
          <w:szCs w:val="24"/>
        </w:rPr>
      </w:pPr>
      <w:r w:rsidRPr="00FD7095">
        <w:rPr>
          <w:b/>
          <w:color w:val="000000"/>
          <w:sz w:val="24"/>
          <w:szCs w:val="24"/>
        </w:rPr>
        <w:t>Intergovernmental Negotiating Body</w:t>
      </w:r>
      <w:r w:rsidRPr="00FD7095">
        <w:rPr>
          <w:b/>
          <w:color w:val="000000"/>
          <w:sz w:val="24"/>
          <w:szCs w:val="24"/>
        </w:rPr>
        <w:t xml:space="preserve"> </w:t>
      </w:r>
      <w:r w:rsidRPr="00FD7095">
        <w:rPr>
          <w:b/>
          <w:color w:val="000000"/>
          <w:sz w:val="24"/>
          <w:szCs w:val="24"/>
        </w:rPr>
        <w:t xml:space="preserve">– </w:t>
      </w:r>
      <w:r w:rsidR="00FD7095" w:rsidRPr="00FD7095">
        <w:rPr>
          <w:b/>
          <w:color w:val="000000"/>
          <w:sz w:val="24"/>
          <w:szCs w:val="24"/>
        </w:rPr>
        <w:t>6th meeting</w:t>
      </w:r>
      <w:r w:rsidRPr="00FD7095">
        <w:rPr>
          <w:b/>
          <w:color w:val="000000"/>
          <w:sz w:val="24"/>
          <w:szCs w:val="24"/>
        </w:rPr>
        <w:t xml:space="preserve"> (</w:t>
      </w:r>
      <w:r w:rsidR="00FD7095" w:rsidRPr="00FD7095">
        <w:rPr>
          <w:b/>
          <w:color w:val="000000"/>
          <w:sz w:val="24"/>
          <w:szCs w:val="24"/>
        </w:rPr>
        <w:t>July 17, 2023</w:t>
      </w:r>
      <w:r w:rsidRPr="00FD7095">
        <w:rPr>
          <w:b/>
          <w:color w:val="000000"/>
          <w:sz w:val="24"/>
          <w:szCs w:val="24"/>
        </w:rPr>
        <w:t>)</w:t>
      </w:r>
      <w:r w:rsidRPr="00FD7095">
        <w:rPr>
          <w:b/>
          <w:color w:val="000000"/>
          <w:sz w:val="24"/>
          <w:szCs w:val="24"/>
        </w:rPr>
        <w:br/>
      </w:r>
      <w:r w:rsidR="00FD7095">
        <w:rPr>
          <w:b/>
          <w:color w:val="000000"/>
          <w:sz w:val="24"/>
          <w:szCs w:val="24"/>
        </w:rPr>
        <w:t>Joint Statement</w:t>
      </w:r>
      <w:r w:rsidRPr="00FD7095">
        <w:rPr>
          <w:b/>
          <w:color w:val="000000"/>
          <w:sz w:val="24"/>
          <w:szCs w:val="24"/>
        </w:rPr>
        <w:t xml:space="preserve"> -  </w:t>
      </w:r>
    </w:p>
    <w:p w14:paraId="2DA4295C" w14:textId="77777777" w:rsidR="009E75D7" w:rsidRPr="00FD7095" w:rsidRDefault="009E75D7" w:rsidP="009E75D7">
      <w:pPr>
        <w:pBdr>
          <w:top w:val="nil"/>
          <w:left w:val="nil"/>
          <w:bottom w:val="nil"/>
          <w:right w:val="nil"/>
          <w:between w:val="nil"/>
        </w:pBdr>
        <w:spacing w:after="0" w:line="240" w:lineRule="auto"/>
        <w:jc w:val="center"/>
        <w:rPr>
          <w:b/>
          <w:color w:val="000000"/>
          <w:sz w:val="24"/>
          <w:szCs w:val="24"/>
        </w:rPr>
      </w:pPr>
      <w:r w:rsidRPr="00FD7095">
        <w:rPr>
          <w:b/>
          <w:color w:val="000000"/>
          <w:sz w:val="24"/>
          <w:szCs w:val="24"/>
        </w:rPr>
        <w:t>Agenda Item 2</w:t>
      </w:r>
    </w:p>
    <w:p w14:paraId="5E97C6D5" w14:textId="77777777" w:rsidR="009E75D7" w:rsidRDefault="009E75D7" w:rsidP="00BE0241">
      <w:pPr>
        <w:rPr>
          <w:rFonts w:asciiTheme="majorHAnsi" w:hAnsiTheme="majorHAnsi"/>
          <w:sz w:val="28"/>
          <w:szCs w:val="28"/>
        </w:rPr>
      </w:pPr>
    </w:p>
    <w:p w14:paraId="493DF62D" w14:textId="73775B92" w:rsidR="00BE0241" w:rsidRPr="00BE0241" w:rsidRDefault="00BE0241" w:rsidP="00014496">
      <w:pPr>
        <w:jc w:val="both"/>
        <w:rPr>
          <w:rFonts w:asciiTheme="majorHAnsi" w:hAnsiTheme="majorHAnsi"/>
          <w:sz w:val="28"/>
          <w:szCs w:val="28"/>
        </w:rPr>
      </w:pPr>
      <w:r w:rsidRPr="00BE0241">
        <w:rPr>
          <w:rFonts w:asciiTheme="majorHAnsi" w:hAnsiTheme="majorHAnsi"/>
          <w:sz w:val="28"/>
          <w:szCs w:val="28"/>
        </w:rPr>
        <w:t xml:space="preserve">I deliver this statement on behalf of </w:t>
      </w:r>
      <w:r>
        <w:rPr>
          <w:rFonts w:asciiTheme="majorHAnsi" w:hAnsiTheme="majorHAnsi"/>
          <w:sz w:val="28"/>
          <w:szCs w:val="28"/>
        </w:rPr>
        <w:t xml:space="preserve">the </w:t>
      </w:r>
      <w:r w:rsidRPr="00BE0241">
        <w:rPr>
          <w:rFonts w:asciiTheme="majorHAnsi" w:hAnsiTheme="majorHAnsi"/>
          <w:sz w:val="28"/>
          <w:szCs w:val="28"/>
        </w:rPr>
        <w:t xml:space="preserve">countries of the Group of Friends of the Treaty, the Group of Friends of One Health, a group of </w:t>
      </w:r>
      <w:bookmarkStart w:id="0" w:name="_Hlk140565624"/>
      <w:r w:rsidRPr="00BE0241">
        <w:rPr>
          <w:rFonts w:asciiTheme="majorHAnsi" w:hAnsiTheme="majorHAnsi"/>
          <w:sz w:val="28"/>
          <w:szCs w:val="28"/>
        </w:rPr>
        <w:t>1</w:t>
      </w:r>
      <w:r w:rsidR="001B1350">
        <w:rPr>
          <w:rFonts w:asciiTheme="majorHAnsi" w:hAnsiTheme="majorHAnsi"/>
          <w:sz w:val="28"/>
          <w:szCs w:val="28"/>
        </w:rPr>
        <w:t>4</w:t>
      </w:r>
      <w:r w:rsidRPr="00BE0241">
        <w:rPr>
          <w:rFonts w:asciiTheme="majorHAnsi" w:hAnsiTheme="majorHAnsi"/>
          <w:sz w:val="28"/>
          <w:szCs w:val="28"/>
        </w:rPr>
        <w:t xml:space="preserve"> countries from LATAM</w:t>
      </w:r>
      <w:bookmarkEnd w:id="0"/>
      <w:r w:rsidRPr="00BE0241">
        <w:rPr>
          <w:rFonts w:asciiTheme="majorHAnsi" w:hAnsiTheme="majorHAnsi"/>
          <w:sz w:val="28"/>
          <w:szCs w:val="28"/>
        </w:rPr>
        <w:t xml:space="preserve">, </w:t>
      </w:r>
      <w:r w:rsidR="00BA3B7E">
        <w:rPr>
          <w:rFonts w:asciiTheme="majorHAnsi" w:hAnsiTheme="majorHAnsi"/>
          <w:sz w:val="28"/>
          <w:szCs w:val="28"/>
        </w:rPr>
        <w:t>and others MS</w:t>
      </w:r>
      <w:r w:rsidRPr="00BE0241">
        <w:rPr>
          <w:rFonts w:asciiTheme="majorHAnsi" w:hAnsiTheme="majorHAnsi"/>
          <w:sz w:val="28"/>
          <w:szCs w:val="28"/>
        </w:rPr>
        <w:t>. The full list of countries will be circulated.</w:t>
      </w:r>
      <w:r w:rsidR="001B1350">
        <w:rPr>
          <w:rStyle w:val="FootnoteReference"/>
          <w:rFonts w:asciiTheme="majorHAnsi" w:hAnsiTheme="majorHAnsi"/>
          <w:sz w:val="28"/>
          <w:szCs w:val="28"/>
        </w:rPr>
        <w:footnoteReference w:id="2"/>
      </w:r>
    </w:p>
    <w:p w14:paraId="21A4FC87" w14:textId="77777777" w:rsidR="00BE0241" w:rsidRPr="00BE0241" w:rsidRDefault="00BE0241" w:rsidP="00014496">
      <w:pPr>
        <w:jc w:val="both"/>
        <w:rPr>
          <w:rFonts w:asciiTheme="majorHAnsi" w:hAnsiTheme="majorHAnsi"/>
          <w:sz w:val="28"/>
          <w:szCs w:val="28"/>
        </w:rPr>
      </w:pPr>
      <w:r w:rsidRPr="00BE0241">
        <w:rPr>
          <w:rFonts w:asciiTheme="majorHAnsi" w:hAnsiTheme="majorHAnsi"/>
          <w:sz w:val="28"/>
          <w:szCs w:val="28"/>
        </w:rPr>
        <w:t>We want to recognize and thank the active commitment and contribution of stakeholders throughout this entire process, including the comments they have made to the different versions of the text that we have reviewed, which are a fundamental part of our discussions internally and collectively.</w:t>
      </w:r>
    </w:p>
    <w:p w14:paraId="1A621F8E" w14:textId="77777777" w:rsidR="00BE0241" w:rsidRPr="00BE0241" w:rsidRDefault="00BE0241" w:rsidP="00014496">
      <w:pPr>
        <w:jc w:val="both"/>
        <w:rPr>
          <w:rFonts w:asciiTheme="majorHAnsi" w:hAnsiTheme="majorHAnsi"/>
          <w:sz w:val="28"/>
          <w:szCs w:val="28"/>
        </w:rPr>
      </w:pPr>
      <w:r w:rsidRPr="00BE0241">
        <w:rPr>
          <w:rFonts w:asciiTheme="majorHAnsi" w:hAnsiTheme="majorHAnsi"/>
          <w:sz w:val="28"/>
          <w:szCs w:val="28"/>
        </w:rPr>
        <w:t>We want to reiterate the importance that Member States give to the active participation and meaningful contributions of civil society and intergovernmental partners, recognizing the importance of broad engagement to ensure a successful outcome.</w:t>
      </w:r>
    </w:p>
    <w:p w14:paraId="7B65D5AE" w14:textId="4B20B747" w:rsidR="002E2226" w:rsidRPr="00BE0241" w:rsidRDefault="00BE0241" w:rsidP="00014496">
      <w:pPr>
        <w:jc w:val="both"/>
        <w:rPr>
          <w:rFonts w:asciiTheme="majorHAnsi" w:hAnsiTheme="majorHAnsi"/>
          <w:sz w:val="28"/>
          <w:szCs w:val="28"/>
        </w:rPr>
      </w:pPr>
      <w:r w:rsidRPr="00BE0241">
        <w:rPr>
          <w:rFonts w:asciiTheme="majorHAnsi" w:hAnsiTheme="majorHAnsi"/>
          <w:sz w:val="28"/>
          <w:szCs w:val="28"/>
        </w:rPr>
        <w:t>In this regard, we commit to seeking more and better ways to interact with stakeholders to facilitate their contributions to the negotiation process. Including informal discussions between Member States and other stakeholders to allow for open and frank exchange of ideas, and working with the INB Bureau and the WHO Secretariat to consider ways to facilitate interactions and conversations between civil society and MS on WHO premises in the margins of INB meetings.</w:t>
      </w:r>
    </w:p>
    <w:p w14:paraId="40A0C054" w14:textId="77777777" w:rsidR="002E2226" w:rsidRPr="00BE0241" w:rsidRDefault="002E2226">
      <w:pPr>
        <w:rPr>
          <w:rFonts w:asciiTheme="majorHAnsi" w:hAnsiTheme="majorHAnsi"/>
          <w:sz w:val="28"/>
          <w:szCs w:val="28"/>
        </w:rPr>
      </w:pPr>
    </w:p>
    <w:sectPr w:rsidR="002E2226" w:rsidRPr="00BE02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83" w14:textId="77777777" w:rsidR="00435EF6" w:rsidRDefault="00435EF6" w:rsidP="00BE0241">
      <w:pPr>
        <w:spacing w:after="0" w:line="240" w:lineRule="auto"/>
      </w:pPr>
      <w:r>
        <w:separator/>
      </w:r>
    </w:p>
  </w:endnote>
  <w:endnote w:type="continuationSeparator" w:id="0">
    <w:p w14:paraId="29BFA86D" w14:textId="77777777" w:rsidR="00435EF6" w:rsidRDefault="00435EF6" w:rsidP="00BE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4FB4" w14:textId="77777777" w:rsidR="00435EF6" w:rsidRDefault="00435EF6" w:rsidP="00BE0241">
      <w:pPr>
        <w:spacing w:after="0" w:line="240" w:lineRule="auto"/>
      </w:pPr>
      <w:r>
        <w:separator/>
      </w:r>
    </w:p>
  </w:footnote>
  <w:footnote w:type="continuationSeparator" w:id="0">
    <w:p w14:paraId="7F49953C" w14:textId="77777777" w:rsidR="00435EF6" w:rsidRDefault="00435EF6" w:rsidP="00BE0241">
      <w:pPr>
        <w:spacing w:after="0" w:line="240" w:lineRule="auto"/>
      </w:pPr>
      <w:r>
        <w:continuationSeparator/>
      </w:r>
    </w:p>
  </w:footnote>
  <w:footnote w:id="1">
    <w:p w14:paraId="1FC2B6A2" w14:textId="2C726901" w:rsidR="001B1350" w:rsidRDefault="00BE0241" w:rsidP="001B1350">
      <w:pPr>
        <w:pStyle w:val="FootnoteText"/>
      </w:pPr>
      <w:r>
        <w:rPr>
          <w:rStyle w:val="FootnoteReference"/>
        </w:rPr>
        <w:footnoteRef/>
      </w:r>
      <w:r>
        <w:t xml:space="preserve"> </w:t>
      </w:r>
      <w:r w:rsidR="001B1350">
        <w:t xml:space="preserve">62 </w:t>
      </w:r>
      <w:proofErr w:type="spellStart"/>
      <w:r w:rsidR="009E75D7">
        <w:t>países</w:t>
      </w:r>
      <w:proofErr w:type="spellEnd"/>
      <w:r w:rsidR="001B1350">
        <w:t xml:space="preserve"> </w:t>
      </w:r>
    </w:p>
    <w:p w14:paraId="2C18A672" w14:textId="1A4806DF" w:rsidR="001B1350" w:rsidRDefault="00BE0241" w:rsidP="001B1350">
      <w:pPr>
        <w:pStyle w:val="FootnoteText"/>
      </w:pPr>
      <w:r w:rsidRPr="00BE0241">
        <w:t>Gr</w:t>
      </w:r>
      <w:r w:rsidR="009E75D7">
        <w:t xml:space="preserve">upo de Amigos del </w:t>
      </w:r>
      <w:proofErr w:type="spellStart"/>
      <w:r w:rsidR="009E75D7">
        <w:t>Tratado</w:t>
      </w:r>
      <w:proofErr w:type="spellEnd"/>
      <w:r>
        <w:t xml:space="preserve"> (</w:t>
      </w:r>
      <w:r w:rsidR="001B1350">
        <w:t>Albania</w:t>
      </w:r>
      <w:r w:rsidR="001B1350">
        <w:t xml:space="preserve">, </w:t>
      </w:r>
      <w:r w:rsidR="001B1350" w:rsidRPr="001B1350">
        <w:t>Austria</w:t>
      </w:r>
      <w:r w:rsidR="001B1350" w:rsidRPr="001B1350">
        <w:t xml:space="preserve">, </w:t>
      </w:r>
      <w:r w:rsidR="001B1350" w:rsidRPr="001B1350">
        <w:t>Belgium</w:t>
      </w:r>
      <w:r w:rsidR="001B1350" w:rsidRPr="001B1350">
        <w:t xml:space="preserve">, </w:t>
      </w:r>
      <w:r w:rsidR="001B1350" w:rsidRPr="001B1350">
        <w:t>Chile</w:t>
      </w:r>
      <w:r w:rsidR="001B1350">
        <w:t xml:space="preserve">, </w:t>
      </w:r>
      <w:r w:rsidR="001B1350" w:rsidRPr="001B1350">
        <w:t>Costa Rica</w:t>
      </w:r>
      <w:r w:rsidR="001B1350">
        <w:t xml:space="preserve">, </w:t>
      </w:r>
      <w:r w:rsidR="001B1350" w:rsidRPr="001B1350">
        <w:t>Croatia</w:t>
      </w:r>
      <w:r w:rsidR="001B1350">
        <w:t xml:space="preserve">, </w:t>
      </w:r>
      <w:r w:rsidR="001B1350" w:rsidRPr="001B1350">
        <w:t>Cyprus</w:t>
      </w:r>
      <w:r w:rsidR="001B1350" w:rsidRPr="001B1350">
        <w:t xml:space="preserve">, </w:t>
      </w:r>
      <w:r w:rsidR="001B1350">
        <w:t>Denmark</w:t>
      </w:r>
      <w:r w:rsidR="001B1350">
        <w:t xml:space="preserve">, </w:t>
      </w:r>
      <w:r w:rsidR="001B1350">
        <w:t>Estonia</w:t>
      </w:r>
      <w:r w:rsidR="001B1350">
        <w:t xml:space="preserve">, </w:t>
      </w:r>
      <w:r w:rsidR="001B1350">
        <w:t>EU</w:t>
      </w:r>
      <w:r w:rsidR="001B1350">
        <w:t xml:space="preserve">, </w:t>
      </w:r>
      <w:r w:rsidR="001B1350">
        <w:t>Fiji</w:t>
      </w:r>
      <w:r w:rsidR="001B1350">
        <w:t xml:space="preserve">, </w:t>
      </w:r>
      <w:r w:rsidR="001B1350">
        <w:t>France</w:t>
      </w:r>
      <w:r w:rsidR="001B1350">
        <w:t xml:space="preserve">, </w:t>
      </w:r>
      <w:r w:rsidR="001B1350">
        <w:t>Germany</w:t>
      </w:r>
      <w:r w:rsidR="001B1350">
        <w:t xml:space="preserve">, </w:t>
      </w:r>
      <w:r w:rsidR="001B1350">
        <w:t>Greece</w:t>
      </w:r>
      <w:r w:rsidR="001B1350">
        <w:t xml:space="preserve">, </w:t>
      </w:r>
      <w:r w:rsidR="001B1350">
        <w:t>Iceland</w:t>
      </w:r>
      <w:r w:rsidR="001B1350">
        <w:t xml:space="preserve">, </w:t>
      </w:r>
      <w:r w:rsidR="001B1350">
        <w:t>Indonesia</w:t>
      </w:r>
      <w:r w:rsidR="001B1350">
        <w:t xml:space="preserve">, </w:t>
      </w:r>
      <w:r w:rsidR="001B1350">
        <w:t>Ireland</w:t>
      </w:r>
      <w:r w:rsidR="001B1350">
        <w:t xml:space="preserve">, </w:t>
      </w:r>
      <w:r w:rsidR="001B1350">
        <w:t>Italy</w:t>
      </w:r>
      <w:r w:rsidR="001B1350">
        <w:t xml:space="preserve">, </w:t>
      </w:r>
      <w:r w:rsidR="001B1350">
        <w:t>Kenya</w:t>
      </w:r>
      <w:r w:rsidR="001B1350">
        <w:t xml:space="preserve">, </w:t>
      </w:r>
      <w:r w:rsidR="001B1350">
        <w:t>Luxembourg</w:t>
      </w:r>
      <w:r w:rsidR="001B1350">
        <w:t xml:space="preserve">, </w:t>
      </w:r>
      <w:r w:rsidR="001B1350">
        <w:t>Malta</w:t>
      </w:r>
      <w:r w:rsidR="001B1350">
        <w:t xml:space="preserve">, </w:t>
      </w:r>
      <w:r w:rsidR="001B1350">
        <w:t>Moldova</w:t>
      </w:r>
      <w:r w:rsidR="001B1350">
        <w:t xml:space="preserve">, </w:t>
      </w:r>
      <w:r w:rsidR="001B1350">
        <w:t>Montenegro</w:t>
      </w:r>
      <w:r w:rsidR="001B1350">
        <w:t xml:space="preserve">, </w:t>
      </w:r>
      <w:r w:rsidR="001B1350">
        <w:t>Netherlands</w:t>
      </w:r>
      <w:r w:rsidR="001B1350">
        <w:t xml:space="preserve">, </w:t>
      </w:r>
      <w:r w:rsidR="001B1350">
        <w:t>Norway</w:t>
      </w:r>
      <w:r w:rsidR="001B1350">
        <w:t xml:space="preserve">, </w:t>
      </w:r>
      <w:r w:rsidR="001B1350">
        <w:t>Paraguay</w:t>
      </w:r>
      <w:r w:rsidR="001B1350">
        <w:t xml:space="preserve">, </w:t>
      </w:r>
      <w:r w:rsidR="001B1350">
        <w:t>Portugal</w:t>
      </w:r>
      <w:r w:rsidR="001B1350">
        <w:t xml:space="preserve">, </w:t>
      </w:r>
      <w:r w:rsidR="001B1350">
        <w:t>Republic of</w:t>
      </w:r>
      <w:r w:rsidR="001B1350">
        <w:t xml:space="preserve"> </w:t>
      </w:r>
      <w:r w:rsidR="001B1350">
        <w:t>Korea</w:t>
      </w:r>
      <w:r w:rsidR="001B1350">
        <w:t xml:space="preserve">, </w:t>
      </w:r>
      <w:r w:rsidR="001B1350">
        <w:t>Romania</w:t>
      </w:r>
      <w:r w:rsidR="001B1350">
        <w:t xml:space="preserve">, </w:t>
      </w:r>
      <w:r w:rsidR="001B1350">
        <w:t>Rwanda</w:t>
      </w:r>
      <w:r w:rsidR="001B1350">
        <w:t xml:space="preserve">, </w:t>
      </w:r>
      <w:r w:rsidR="001B1350">
        <w:t>Senegal</w:t>
      </w:r>
      <w:r w:rsidR="001B1350">
        <w:t xml:space="preserve">, </w:t>
      </w:r>
      <w:r w:rsidR="001B1350">
        <w:t>Serbia</w:t>
      </w:r>
      <w:r w:rsidR="001B1350">
        <w:t xml:space="preserve">, </w:t>
      </w:r>
      <w:r w:rsidR="001B1350">
        <w:t>Slovakia</w:t>
      </w:r>
      <w:r w:rsidR="001B1350">
        <w:t xml:space="preserve">, </w:t>
      </w:r>
      <w:r w:rsidR="001B1350">
        <w:t>Slovenia</w:t>
      </w:r>
      <w:r w:rsidR="001B1350">
        <w:t xml:space="preserve">, </w:t>
      </w:r>
      <w:r w:rsidR="001B1350">
        <w:t>South Africa</w:t>
      </w:r>
      <w:r w:rsidR="001B1350">
        <w:t xml:space="preserve">, </w:t>
      </w:r>
      <w:r w:rsidR="001B1350">
        <w:t>Spain</w:t>
      </w:r>
      <w:r w:rsidR="001B1350">
        <w:t xml:space="preserve">, </w:t>
      </w:r>
      <w:r w:rsidR="001B1350">
        <w:t>Sweden</w:t>
      </w:r>
      <w:r w:rsidR="001B1350">
        <w:t xml:space="preserve">, </w:t>
      </w:r>
      <w:r w:rsidR="001B1350">
        <w:t>Thailand</w:t>
      </w:r>
      <w:r w:rsidR="001B1350">
        <w:t xml:space="preserve">, </w:t>
      </w:r>
      <w:r w:rsidR="001B1350">
        <w:t>Trinidad and</w:t>
      </w:r>
      <w:r w:rsidR="001B1350">
        <w:t xml:space="preserve"> </w:t>
      </w:r>
      <w:r w:rsidR="001B1350">
        <w:t>Tobago</w:t>
      </w:r>
      <w:r w:rsidR="001B1350">
        <w:t xml:space="preserve">, </w:t>
      </w:r>
      <w:r w:rsidR="001B1350">
        <w:t>Tunisia</w:t>
      </w:r>
      <w:r w:rsidR="001B1350">
        <w:t xml:space="preserve">, </w:t>
      </w:r>
      <w:r w:rsidR="001B1350">
        <w:t>Turkey</w:t>
      </w:r>
      <w:r w:rsidR="001B1350">
        <w:t xml:space="preserve">, </w:t>
      </w:r>
      <w:r w:rsidR="001B1350">
        <w:t>Ukraine</w:t>
      </w:r>
      <w:r w:rsidR="001B1350">
        <w:t xml:space="preserve">, </w:t>
      </w:r>
      <w:r w:rsidR="001B1350">
        <w:t>United Kingdom</w:t>
      </w:r>
      <w:r w:rsidR="001B1350">
        <w:t>)</w:t>
      </w:r>
    </w:p>
    <w:p w14:paraId="08A80909" w14:textId="6391A626" w:rsidR="00BE0241" w:rsidRPr="009E75D7" w:rsidRDefault="00BE0241" w:rsidP="001B1350">
      <w:pPr>
        <w:pStyle w:val="FootnoteText"/>
        <w:rPr>
          <w:lang w:val="es-VE"/>
        </w:rPr>
      </w:pPr>
      <w:r w:rsidRPr="009E75D7">
        <w:rPr>
          <w:lang w:val="es-VE"/>
        </w:rPr>
        <w:t>Gr</w:t>
      </w:r>
      <w:r w:rsidR="009E75D7" w:rsidRPr="009E75D7">
        <w:rPr>
          <w:lang w:val="es-VE"/>
        </w:rPr>
        <w:t xml:space="preserve">upo de Amigos </w:t>
      </w:r>
      <w:r w:rsidR="009E75D7">
        <w:rPr>
          <w:lang w:val="es-VE"/>
        </w:rPr>
        <w:t xml:space="preserve">de Una Salud </w:t>
      </w:r>
      <w:r w:rsidRPr="009E75D7">
        <w:rPr>
          <w:lang w:val="es-VE"/>
        </w:rPr>
        <w:t>(</w:t>
      </w:r>
      <w:r w:rsidR="00E72FB9" w:rsidRPr="009E75D7">
        <w:rPr>
          <w:lang w:val="es-VE"/>
        </w:rPr>
        <w:t xml:space="preserve">Australia, </w:t>
      </w:r>
      <w:proofErr w:type="spellStart"/>
      <w:r w:rsidR="00E72FB9" w:rsidRPr="009E75D7">
        <w:rPr>
          <w:lang w:val="es-VE"/>
        </w:rPr>
        <w:t>Belgium</w:t>
      </w:r>
      <w:proofErr w:type="spellEnd"/>
      <w:r w:rsidR="00E72FB9" w:rsidRPr="009E75D7">
        <w:rPr>
          <w:lang w:val="es-VE"/>
        </w:rPr>
        <w:t xml:space="preserve">, </w:t>
      </w:r>
      <w:proofErr w:type="spellStart"/>
      <w:r w:rsidR="00E72FB9" w:rsidRPr="009E75D7">
        <w:rPr>
          <w:lang w:val="es-VE"/>
        </w:rPr>
        <w:t>Brunei</w:t>
      </w:r>
      <w:proofErr w:type="spellEnd"/>
      <w:r w:rsidR="00E72FB9" w:rsidRPr="009E75D7">
        <w:rPr>
          <w:lang w:val="es-VE"/>
        </w:rPr>
        <w:t xml:space="preserve">, </w:t>
      </w:r>
      <w:proofErr w:type="spellStart"/>
      <w:r w:rsidR="00E72FB9" w:rsidRPr="009E75D7">
        <w:rPr>
          <w:lang w:val="es-VE"/>
        </w:rPr>
        <w:t>Canada</w:t>
      </w:r>
      <w:proofErr w:type="spellEnd"/>
      <w:r w:rsidR="00E72FB9" w:rsidRPr="009E75D7">
        <w:rPr>
          <w:lang w:val="es-VE"/>
        </w:rPr>
        <w:t xml:space="preserve">, Colombia, </w:t>
      </w:r>
      <w:proofErr w:type="spellStart"/>
      <w:r w:rsidR="00E72FB9" w:rsidRPr="009E75D7">
        <w:rPr>
          <w:lang w:val="es-VE"/>
        </w:rPr>
        <w:t>Denmark</w:t>
      </w:r>
      <w:proofErr w:type="spellEnd"/>
      <w:r w:rsidR="00E72FB9" w:rsidRPr="009E75D7">
        <w:rPr>
          <w:lang w:val="es-VE"/>
        </w:rPr>
        <w:t xml:space="preserve">, EU, </w:t>
      </w:r>
      <w:proofErr w:type="spellStart"/>
      <w:r w:rsidR="00E72FB9" w:rsidRPr="009E75D7">
        <w:rPr>
          <w:lang w:val="es-VE"/>
        </w:rPr>
        <w:t>Fiji</w:t>
      </w:r>
      <w:proofErr w:type="spellEnd"/>
      <w:r w:rsidR="00E72FB9" w:rsidRPr="009E75D7">
        <w:rPr>
          <w:lang w:val="es-VE"/>
        </w:rPr>
        <w:t xml:space="preserve">, France, </w:t>
      </w:r>
      <w:proofErr w:type="spellStart"/>
      <w:r w:rsidR="00E72FB9" w:rsidRPr="009E75D7">
        <w:rPr>
          <w:lang w:val="es-VE"/>
        </w:rPr>
        <w:t>Germany</w:t>
      </w:r>
      <w:proofErr w:type="spellEnd"/>
      <w:r w:rsidR="00E72FB9" w:rsidRPr="009E75D7">
        <w:rPr>
          <w:lang w:val="es-VE"/>
        </w:rPr>
        <w:t xml:space="preserve">, India, Indonesia, </w:t>
      </w:r>
      <w:proofErr w:type="spellStart"/>
      <w:r w:rsidR="00E72FB9" w:rsidRPr="009E75D7">
        <w:rPr>
          <w:lang w:val="es-VE"/>
        </w:rPr>
        <w:t>Kenya</w:t>
      </w:r>
      <w:proofErr w:type="spellEnd"/>
      <w:r w:rsidR="00E72FB9" w:rsidRPr="009E75D7">
        <w:rPr>
          <w:lang w:val="es-VE"/>
        </w:rPr>
        <w:t xml:space="preserve">, </w:t>
      </w:r>
      <w:proofErr w:type="spellStart"/>
      <w:r w:rsidR="00E72FB9" w:rsidRPr="009E75D7">
        <w:rPr>
          <w:lang w:val="es-VE"/>
        </w:rPr>
        <w:t>Mexico</w:t>
      </w:r>
      <w:proofErr w:type="spellEnd"/>
      <w:r w:rsidR="00E72FB9" w:rsidRPr="009E75D7">
        <w:rPr>
          <w:lang w:val="es-VE"/>
        </w:rPr>
        <w:t xml:space="preserve">, </w:t>
      </w:r>
      <w:proofErr w:type="spellStart"/>
      <w:r w:rsidR="00E72FB9" w:rsidRPr="009E75D7">
        <w:rPr>
          <w:lang w:val="es-VE"/>
        </w:rPr>
        <w:t>Netherlands</w:t>
      </w:r>
      <w:proofErr w:type="spellEnd"/>
      <w:r w:rsidR="00E72FB9" w:rsidRPr="009E75D7">
        <w:rPr>
          <w:lang w:val="es-VE"/>
        </w:rPr>
        <w:t xml:space="preserve">, New </w:t>
      </w:r>
      <w:proofErr w:type="spellStart"/>
      <w:r w:rsidR="00E72FB9" w:rsidRPr="009E75D7">
        <w:rPr>
          <w:lang w:val="es-VE"/>
        </w:rPr>
        <w:t>Zealand</w:t>
      </w:r>
      <w:proofErr w:type="spellEnd"/>
      <w:r w:rsidR="00E72FB9" w:rsidRPr="009E75D7">
        <w:rPr>
          <w:lang w:val="es-VE"/>
        </w:rPr>
        <w:t xml:space="preserve">, </w:t>
      </w:r>
      <w:proofErr w:type="spellStart"/>
      <w:r w:rsidR="00E72FB9" w:rsidRPr="009E75D7">
        <w:rPr>
          <w:lang w:val="es-VE"/>
        </w:rPr>
        <w:t>Peru</w:t>
      </w:r>
      <w:proofErr w:type="spellEnd"/>
      <w:r w:rsidR="00E72FB9" w:rsidRPr="009E75D7">
        <w:rPr>
          <w:lang w:val="es-VE"/>
        </w:rPr>
        <w:t xml:space="preserve">, </w:t>
      </w:r>
      <w:proofErr w:type="spellStart"/>
      <w:r w:rsidR="00E72FB9" w:rsidRPr="009E75D7">
        <w:rPr>
          <w:lang w:val="es-VE"/>
        </w:rPr>
        <w:t>Republic</w:t>
      </w:r>
      <w:proofErr w:type="spellEnd"/>
      <w:r w:rsidR="00E72FB9" w:rsidRPr="009E75D7">
        <w:rPr>
          <w:lang w:val="es-VE"/>
        </w:rPr>
        <w:t xml:space="preserve"> </w:t>
      </w:r>
      <w:proofErr w:type="spellStart"/>
      <w:r w:rsidR="00E72FB9" w:rsidRPr="009E75D7">
        <w:rPr>
          <w:lang w:val="es-VE"/>
        </w:rPr>
        <w:t>of</w:t>
      </w:r>
      <w:proofErr w:type="spellEnd"/>
      <w:r w:rsidR="00E72FB9" w:rsidRPr="009E75D7">
        <w:rPr>
          <w:lang w:val="es-VE"/>
        </w:rPr>
        <w:t xml:space="preserve"> </w:t>
      </w:r>
      <w:proofErr w:type="spellStart"/>
      <w:r w:rsidR="00E72FB9" w:rsidRPr="009E75D7">
        <w:rPr>
          <w:lang w:val="es-VE"/>
        </w:rPr>
        <w:t>Korea</w:t>
      </w:r>
      <w:proofErr w:type="spellEnd"/>
      <w:r w:rsidR="00E72FB9" w:rsidRPr="009E75D7">
        <w:rPr>
          <w:lang w:val="es-VE"/>
        </w:rPr>
        <w:t xml:space="preserve">, South </w:t>
      </w:r>
      <w:proofErr w:type="spellStart"/>
      <w:r w:rsidR="00E72FB9" w:rsidRPr="009E75D7">
        <w:rPr>
          <w:lang w:val="es-VE"/>
        </w:rPr>
        <w:t>Africa</w:t>
      </w:r>
      <w:proofErr w:type="spellEnd"/>
      <w:r w:rsidR="00E72FB9" w:rsidRPr="009E75D7">
        <w:rPr>
          <w:lang w:val="es-VE"/>
        </w:rPr>
        <w:t xml:space="preserve">, </w:t>
      </w:r>
      <w:proofErr w:type="spellStart"/>
      <w:r w:rsidR="00E72FB9" w:rsidRPr="009E75D7">
        <w:rPr>
          <w:lang w:val="es-VE"/>
        </w:rPr>
        <w:t>Spain</w:t>
      </w:r>
      <w:proofErr w:type="spellEnd"/>
      <w:r w:rsidR="00E72FB9" w:rsidRPr="009E75D7">
        <w:rPr>
          <w:lang w:val="es-VE"/>
        </w:rPr>
        <w:t xml:space="preserve">, </w:t>
      </w:r>
      <w:proofErr w:type="spellStart"/>
      <w:r w:rsidR="00E72FB9" w:rsidRPr="009E75D7">
        <w:rPr>
          <w:lang w:val="es-VE"/>
        </w:rPr>
        <w:t>Switzerland</w:t>
      </w:r>
      <w:proofErr w:type="spellEnd"/>
      <w:r w:rsidR="00E72FB9" w:rsidRPr="009E75D7">
        <w:rPr>
          <w:lang w:val="es-VE"/>
        </w:rPr>
        <w:t xml:space="preserve">, </w:t>
      </w:r>
      <w:r w:rsidR="001B1350" w:rsidRPr="009E75D7">
        <w:rPr>
          <w:lang w:val="es-VE"/>
        </w:rPr>
        <w:t>U</w:t>
      </w:r>
      <w:r w:rsidR="001B1350" w:rsidRPr="009E75D7">
        <w:rPr>
          <w:lang w:val="es-VE"/>
        </w:rPr>
        <w:t>K</w:t>
      </w:r>
      <w:r w:rsidR="00014496">
        <w:rPr>
          <w:lang w:val="es-VE"/>
        </w:rPr>
        <w:t>,</w:t>
      </w:r>
      <w:r w:rsidR="00E72FB9" w:rsidRPr="009E75D7">
        <w:rPr>
          <w:lang w:val="es-VE"/>
        </w:rPr>
        <w:t xml:space="preserve"> and U</w:t>
      </w:r>
      <w:r w:rsidR="001B1350" w:rsidRPr="009E75D7">
        <w:rPr>
          <w:lang w:val="es-VE"/>
        </w:rPr>
        <w:t>S</w:t>
      </w:r>
      <w:r w:rsidR="00E72FB9" w:rsidRPr="009E75D7">
        <w:rPr>
          <w:lang w:val="es-VE"/>
        </w:rPr>
        <w:t>)</w:t>
      </w:r>
      <w:r w:rsidRPr="009E75D7">
        <w:rPr>
          <w:lang w:val="es-VE"/>
        </w:rPr>
        <w:br/>
      </w:r>
      <w:r w:rsidR="000C1257" w:rsidRPr="009E75D7">
        <w:rPr>
          <w:lang w:val="es-VE"/>
        </w:rPr>
        <w:t>1</w:t>
      </w:r>
      <w:r w:rsidR="001B1350" w:rsidRPr="009E75D7">
        <w:rPr>
          <w:lang w:val="es-VE"/>
        </w:rPr>
        <w:t>4</w:t>
      </w:r>
      <w:r w:rsidR="000C1257" w:rsidRPr="009E75D7">
        <w:rPr>
          <w:lang w:val="es-VE"/>
        </w:rPr>
        <w:t xml:space="preserve"> </w:t>
      </w:r>
      <w:r w:rsidR="009E75D7">
        <w:rPr>
          <w:lang w:val="es-VE"/>
        </w:rPr>
        <w:t>países de</w:t>
      </w:r>
      <w:r w:rsidR="000C1257" w:rsidRPr="009E75D7">
        <w:rPr>
          <w:lang w:val="es-VE"/>
        </w:rPr>
        <w:t xml:space="preserve"> LATAM</w:t>
      </w:r>
      <w:r w:rsidR="000C1257" w:rsidRPr="009E75D7">
        <w:rPr>
          <w:lang w:val="es-VE"/>
        </w:rPr>
        <w:t xml:space="preserve"> (</w:t>
      </w:r>
      <w:r w:rsidR="007128AD">
        <w:rPr>
          <w:lang w:val="es-VE"/>
        </w:rPr>
        <w:t xml:space="preserve">Bolivia, Brasil, </w:t>
      </w:r>
      <w:r w:rsidR="00014496">
        <w:rPr>
          <w:lang w:val="es-VE"/>
        </w:rPr>
        <w:t>Chile, Colombia,</w:t>
      </w:r>
      <w:r w:rsidR="007128AD">
        <w:rPr>
          <w:lang w:val="es-VE"/>
        </w:rPr>
        <w:t xml:space="preserve"> Costa Rica, Ecuador, El Salvador, Guatemala, Honduras, México,</w:t>
      </w:r>
      <w:r w:rsidR="00014496">
        <w:rPr>
          <w:lang w:val="es-VE"/>
        </w:rPr>
        <w:t xml:space="preserve"> </w:t>
      </w:r>
      <w:r w:rsidR="007128AD">
        <w:rPr>
          <w:lang w:val="es-VE"/>
        </w:rPr>
        <w:t xml:space="preserve">Panamá, </w:t>
      </w:r>
      <w:r w:rsidR="000C1257" w:rsidRPr="009E75D7">
        <w:rPr>
          <w:lang w:val="es-VE"/>
        </w:rPr>
        <w:t xml:space="preserve">Paraguay, </w:t>
      </w:r>
      <w:r w:rsidR="007128AD">
        <w:rPr>
          <w:lang w:val="es-VE"/>
        </w:rPr>
        <w:t>P</w:t>
      </w:r>
      <w:r w:rsidR="000C1257" w:rsidRPr="009E75D7">
        <w:rPr>
          <w:lang w:val="es-VE"/>
        </w:rPr>
        <w:t>erú, Uruguay</w:t>
      </w:r>
      <w:r w:rsidR="000C1257" w:rsidRPr="009E75D7">
        <w:rPr>
          <w:lang w:val="es-VE"/>
        </w:rPr>
        <w:t>)</w:t>
      </w:r>
    </w:p>
    <w:p w14:paraId="56EFA71C" w14:textId="4EBCF92A" w:rsidR="00A520CE" w:rsidRPr="00BE0241" w:rsidRDefault="00A520CE">
      <w:pPr>
        <w:pStyle w:val="FootnoteText"/>
      </w:pPr>
      <w:r>
        <w:t>The Philippines</w:t>
      </w:r>
    </w:p>
  </w:footnote>
  <w:footnote w:id="2">
    <w:p w14:paraId="2548256E" w14:textId="77777777" w:rsidR="001B1350" w:rsidRDefault="001B1350" w:rsidP="001B1350">
      <w:pPr>
        <w:pStyle w:val="FootnoteText"/>
      </w:pPr>
      <w:r>
        <w:rPr>
          <w:rStyle w:val="FootnoteReference"/>
        </w:rPr>
        <w:footnoteRef/>
      </w:r>
      <w:r>
        <w:t xml:space="preserve"> </w:t>
      </w:r>
      <w:r>
        <w:t xml:space="preserve">62 countries </w:t>
      </w:r>
    </w:p>
    <w:p w14:paraId="5BD0BCE8" w14:textId="77777777" w:rsidR="001B1350" w:rsidRDefault="001B1350" w:rsidP="001B1350">
      <w:pPr>
        <w:pStyle w:val="FootnoteText"/>
      </w:pPr>
      <w:r w:rsidRPr="00BE0241">
        <w:t>Group of Friends of the T</w:t>
      </w:r>
      <w:r>
        <w:t xml:space="preserve">reaty (Albania, </w:t>
      </w:r>
      <w:r w:rsidRPr="001B1350">
        <w:t>Austria, Belgium, Chile</w:t>
      </w:r>
      <w:r>
        <w:t xml:space="preserve">, </w:t>
      </w:r>
      <w:r w:rsidRPr="001B1350">
        <w:t>Costa Rica</w:t>
      </w:r>
      <w:r>
        <w:t xml:space="preserve">, </w:t>
      </w:r>
      <w:r w:rsidRPr="001B1350">
        <w:t>Croatia</w:t>
      </w:r>
      <w:r>
        <w:t xml:space="preserve">, </w:t>
      </w:r>
      <w:r w:rsidRPr="001B1350">
        <w:t xml:space="preserve">Cyprus, </w:t>
      </w:r>
      <w:r>
        <w:t>Denmark, Estonia, EU, Fiji, France, Germany, Greece, Iceland, Indonesia, Ireland, Italy, Kenya, Luxembourg, Malta, Moldova, Montenegro, Netherlands, Norway, Paraguay, Portugal, Republic of Korea, Romania, Rwanda, Senegal, Serbia, Slovakia, Slovenia, South Africa, Spain, Sweden, Thailand, Trinidad and Tobago, Tunisia, Turkey, Ukraine, United Kingdom)</w:t>
      </w:r>
    </w:p>
    <w:p w14:paraId="71EC0936" w14:textId="0D830C04" w:rsidR="001B1350" w:rsidRDefault="001B1350" w:rsidP="001B1350">
      <w:pPr>
        <w:pStyle w:val="FootnoteText"/>
      </w:pPr>
      <w:r>
        <w:t xml:space="preserve">Group of Friends of </w:t>
      </w:r>
      <w:r w:rsidR="00014496">
        <w:t>One Health</w:t>
      </w:r>
      <w:r>
        <w:t xml:space="preserve"> (</w:t>
      </w:r>
      <w:r w:rsidRPr="00E72FB9">
        <w:t xml:space="preserve">Australia, Belgium, Brunei, Canada, Colombia, Denmark, EU, Fiji, France, Germany, India, Indonesia, Kenya, Mexico, Netherlands, New Zealand, Peru, Republic of Korea, South Africa, Spain, Switzerland, </w:t>
      </w:r>
      <w:r>
        <w:t>UK</w:t>
      </w:r>
      <w:r w:rsidR="00014496">
        <w:t>,</w:t>
      </w:r>
      <w:r w:rsidRPr="00E72FB9">
        <w:t xml:space="preserve"> and U</w:t>
      </w:r>
      <w:r>
        <w:t>S)</w:t>
      </w:r>
      <w:r>
        <w:br/>
      </w:r>
      <w:r w:rsidRPr="000C1257">
        <w:t>1</w:t>
      </w:r>
      <w:r>
        <w:t>4</w:t>
      </w:r>
      <w:r w:rsidRPr="000C1257">
        <w:t xml:space="preserve"> countries from LATAM</w:t>
      </w:r>
      <w:r>
        <w:t xml:space="preserve"> (</w:t>
      </w:r>
      <w:r w:rsidR="007128AD" w:rsidRPr="007128AD">
        <w:t>Bolivia,</w:t>
      </w:r>
      <w:r w:rsidR="007128AD" w:rsidRPr="007128AD">
        <w:t xml:space="preserve"> Brasil, Chile, Colombia, Costa Rica, Ecuador, El Salvador, Guatemala, Honduras, México, Panamá, Paraguay, Perú, Uruguay</w:t>
      </w:r>
      <w:r>
        <w:t>)</w:t>
      </w:r>
    </w:p>
    <w:p w14:paraId="54714E8C" w14:textId="072A6344" w:rsidR="001B1350" w:rsidRPr="001B1350" w:rsidRDefault="001B1350" w:rsidP="001B1350">
      <w:pPr>
        <w:pStyle w:val="FootnoteText"/>
        <w:rPr>
          <w:lang w:val="es-VE"/>
        </w:rPr>
      </w:pPr>
      <w:r>
        <w:t>The Philippines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4C76" w14:textId="3BC031D8" w:rsidR="001B1350" w:rsidRPr="001B1350" w:rsidRDefault="001B1350">
    <w:pPr>
      <w:pStyle w:val="Header"/>
      <w:rPr>
        <w:lang w:val="es-V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54"/>
    <w:rsid w:val="00014496"/>
    <w:rsid w:val="000C1257"/>
    <w:rsid w:val="001B1350"/>
    <w:rsid w:val="002E2226"/>
    <w:rsid w:val="003D3DC8"/>
    <w:rsid w:val="00435EF6"/>
    <w:rsid w:val="00540656"/>
    <w:rsid w:val="007128AD"/>
    <w:rsid w:val="009E75D7"/>
    <w:rsid w:val="00A520CE"/>
    <w:rsid w:val="00A73B54"/>
    <w:rsid w:val="00BA3B7E"/>
    <w:rsid w:val="00BE0241"/>
    <w:rsid w:val="00E72FB9"/>
    <w:rsid w:val="00FD70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889B"/>
  <w15:chartTrackingRefBased/>
  <w15:docId w15:val="{3985E39A-5A9A-43B9-A8FA-F7FBF9EF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241"/>
    <w:rPr>
      <w:sz w:val="20"/>
      <w:szCs w:val="20"/>
    </w:rPr>
  </w:style>
  <w:style w:type="character" w:styleId="FootnoteReference">
    <w:name w:val="footnote reference"/>
    <w:basedOn w:val="DefaultParagraphFont"/>
    <w:uiPriority w:val="99"/>
    <w:semiHidden/>
    <w:unhideWhenUsed/>
    <w:rsid w:val="00BE0241"/>
    <w:rPr>
      <w:vertAlign w:val="superscript"/>
    </w:rPr>
  </w:style>
  <w:style w:type="paragraph" w:styleId="Header">
    <w:name w:val="header"/>
    <w:basedOn w:val="Normal"/>
    <w:link w:val="HeaderChar"/>
    <w:uiPriority w:val="99"/>
    <w:unhideWhenUsed/>
    <w:rsid w:val="001B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350"/>
  </w:style>
  <w:style w:type="paragraph" w:styleId="Footer">
    <w:name w:val="footer"/>
    <w:basedOn w:val="Normal"/>
    <w:link w:val="FooterChar"/>
    <w:uiPriority w:val="99"/>
    <w:unhideWhenUsed/>
    <w:rsid w:val="001B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59511">
      <w:bodyDiv w:val="1"/>
      <w:marLeft w:val="0"/>
      <w:marRight w:val="0"/>
      <w:marTop w:val="0"/>
      <w:marBottom w:val="0"/>
      <w:divBdr>
        <w:top w:val="none" w:sz="0" w:space="0" w:color="auto"/>
        <w:left w:val="none" w:sz="0" w:space="0" w:color="auto"/>
        <w:bottom w:val="none" w:sz="0" w:space="0" w:color="auto"/>
        <w:right w:val="none" w:sz="0" w:space="0" w:color="auto"/>
      </w:divBdr>
      <w:divsChild>
        <w:div w:id="2107341975">
          <w:marLeft w:val="0"/>
          <w:marRight w:val="0"/>
          <w:marTop w:val="0"/>
          <w:marBottom w:val="0"/>
          <w:divBdr>
            <w:top w:val="none" w:sz="0" w:space="0" w:color="auto"/>
            <w:left w:val="none" w:sz="0" w:space="0" w:color="auto"/>
            <w:bottom w:val="none" w:sz="0" w:space="0" w:color="auto"/>
            <w:right w:val="none" w:sz="0" w:space="0" w:color="auto"/>
          </w:divBdr>
        </w:div>
        <w:div w:id="1420443020">
          <w:marLeft w:val="0"/>
          <w:marRight w:val="0"/>
          <w:marTop w:val="0"/>
          <w:marBottom w:val="0"/>
          <w:divBdr>
            <w:top w:val="none" w:sz="0" w:space="0" w:color="auto"/>
            <w:left w:val="none" w:sz="0" w:space="0" w:color="auto"/>
            <w:bottom w:val="none" w:sz="0" w:space="0" w:color="auto"/>
            <w:right w:val="none" w:sz="0" w:space="0" w:color="auto"/>
          </w:divBdr>
        </w:div>
        <w:div w:id="112592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6133-3AA3-47A0-885B-C10C912A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Gessler</dc:creator>
  <cp:keywords/>
  <dc:description/>
  <cp:lastModifiedBy>Alisa Gessler</cp:lastModifiedBy>
  <cp:revision>4</cp:revision>
  <dcterms:created xsi:type="dcterms:W3CDTF">2023-07-18T08:52:00Z</dcterms:created>
  <dcterms:modified xsi:type="dcterms:W3CDTF">2023-07-18T09:12:00Z</dcterms:modified>
</cp:coreProperties>
</file>